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DF0019" w:rsidRPr="00AB724C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DF0019" w:rsidRDefault="00DF0019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F0019" w:rsidRPr="00AB724C" w:rsidRDefault="00DF0019" w:rsidP="00DF0019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 xml:space="preserve"> IDENTIFICACIÓN DEL CARGO</w:t>
            </w:r>
          </w:p>
        </w:tc>
      </w:tr>
      <w:tr w:rsidR="00DF0019" w:rsidRPr="00AB724C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DF0019" w:rsidRPr="00EE3279" w:rsidRDefault="00DF0019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DF0019" w:rsidRPr="00376F04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DF0019" w:rsidRPr="00AB724C" w:rsidTr="005E4E2A">
        <w:trPr>
          <w:tblHeader/>
        </w:trPr>
        <w:tc>
          <w:tcPr>
            <w:tcW w:w="3738" w:type="dxa"/>
          </w:tcPr>
          <w:p w:rsidR="00DF0019" w:rsidRPr="00EE3279" w:rsidRDefault="00DF0019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DF0019" w:rsidRPr="00376F04" w:rsidRDefault="00DF0019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Profesional Especializado</w:t>
            </w:r>
          </w:p>
        </w:tc>
      </w:tr>
      <w:tr w:rsidR="00DF0019" w:rsidRPr="00AB724C" w:rsidTr="005E4E2A">
        <w:trPr>
          <w:tblHeader/>
        </w:trPr>
        <w:tc>
          <w:tcPr>
            <w:tcW w:w="3738" w:type="dxa"/>
          </w:tcPr>
          <w:p w:rsidR="00DF0019" w:rsidRPr="00AB724C" w:rsidRDefault="00DF0019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DF0019" w:rsidRPr="00376F04" w:rsidRDefault="00DF0019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DF0019" w:rsidRPr="00AB724C" w:rsidTr="005E4E2A">
        <w:trPr>
          <w:tblHeader/>
        </w:trPr>
        <w:tc>
          <w:tcPr>
            <w:tcW w:w="3738" w:type="dxa"/>
          </w:tcPr>
          <w:p w:rsidR="00DF0019" w:rsidRPr="00AB724C" w:rsidRDefault="00DF0019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DF0019" w:rsidRPr="00376F04" w:rsidRDefault="00DF0019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13</w:t>
            </w:r>
          </w:p>
        </w:tc>
      </w:tr>
      <w:tr w:rsidR="00DF0019" w:rsidRPr="00AB724C" w:rsidTr="005E4E2A">
        <w:trPr>
          <w:tblHeader/>
        </w:trPr>
        <w:tc>
          <w:tcPr>
            <w:tcW w:w="3738" w:type="dxa"/>
          </w:tcPr>
          <w:p w:rsidR="00DF0019" w:rsidRPr="00AB724C" w:rsidRDefault="00DF0019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DF0019" w:rsidRPr="00AB724C" w:rsidRDefault="00DF0019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Nueve  (9)</w:t>
            </w:r>
          </w:p>
        </w:tc>
      </w:tr>
      <w:tr w:rsidR="00DF0019" w:rsidRPr="00AB724C" w:rsidTr="005E4E2A">
        <w:trPr>
          <w:tblHeader/>
        </w:trPr>
        <w:tc>
          <w:tcPr>
            <w:tcW w:w="3738" w:type="dxa"/>
          </w:tcPr>
          <w:p w:rsidR="00DF0019" w:rsidRPr="00AB724C" w:rsidRDefault="00DF0019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DF0019" w:rsidRPr="00AB724C" w:rsidRDefault="00DF0019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Libre Nombramiento y Remoción</w:t>
            </w:r>
          </w:p>
        </w:tc>
      </w:tr>
      <w:tr w:rsidR="00DF0019" w:rsidRPr="00AB724C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DF0019" w:rsidRPr="00AB724C" w:rsidRDefault="00DF0019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DF0019" w:rsidRPr="00F8372F" w:rsidRDefault="00DF0019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DF0019" w:rsidRPr="00AB724C" w:rsidTr="005E4E2A">
        <w:trPr>
          <w:tblHeader/>
        </w:trPr>
        <w:tc>
          <w:tcPr>
            <w:tcW w:w="3738" w:type="dxa"/>
            <w:tcBorders>
              <w:bottom w:val="single" w:sz="4" w:space="0" w:color="auto"/>
            </w:tcBorders>
          </w:tcPr>
          <w:p w:rsidR="00DF0019" w:rsidRPr="00AB724C" w:rsidRDefault="00DF0019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DF0019" w:rsidRPr="00F8372F" w:rsidRDefault="00DF0019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DF0019" w:rsidRPr="00AB724C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F0019" w:rsidRDefault="00DF0019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F0019" w:rsidRPr="00AB724C" w:rsidRDefault="00DF0019" w:rsidP="00DF0019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DF0019" w:rsidRPr="00AB724C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F0019" w:rsidRDefault="00DF0019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DF0019" w:rsidRPr="00AB724C" w:rsidRDefault="00DF0019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DF0019" w:rsidRPr="00AB724C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F0019" w:rsidRDefault="00DF0019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F0019" w:rsidRPr="00AB724C" w:rsidRDefault="00DF0019" w:rsidP="00DF0019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DF0019" w:rsidRPr="00DA3A71" w:rsidTr="005E4E2A">
        <w:trPr>
          <w:tblHeader/>
        </w:trPr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DF0019" w:rsidRDefault="00DF0019" w:rsidP="005E4E2A">
            <w:pPr>
              <w:spacing w:after="0"/>
              <w:rPr>
                <w:rFonts w:ascii="Arial" w:eastAsia="Arial Unicode MS" w:hAnsi="Arial" w:cs="Arial"/>
              </w:rPr>
            </w:pPr>
          </w:p>
          <w:p w:rsidR="00DF0019" w:rsidRPr="007E323C" w:rsidRDefault="00DF0019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eastAsia="Arial Unicode MS" w:hAnsi="Arial" w:cs="Arial"/>
              </w:rPr>
              <w:t>Garantizar el pago</w:t>
            </w:r>
            <w:r w:rsidRPr="00C77272">
              <w:rPr>
                <w:rFonts w:ascii="Arial" w:eastAsia="Arial Unicode MS" w:hAnsi="Arial" w:cs="Arial"/>
              </w:rPr>
              <w:t xml:space="preserve"> en forma oportuna y eficiente de los compromisos que contraiga la entidad con los clientes internos y externos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D27C97">
              <w:rPr>
                <w:rFonts w:ascii="Arial" w:eastAsia="Arial Unicode MS" w:hAnsi="Arial" w:cs="Arial"/>
              </w:rPr>
              <w:t>en aras de contribuir al cumplimiento de la misión y los objetivos institucionales y a la eficiente prestación del servicio</w:t>
            </w:r>
            <w:r w:rsidRPr="007E323C">
              <w:rPr>
                <w:rFonts w:ascii="Arial" w:hAnsi="Arial" w:cs="Arial"/>
              </w:rPr>
              <w:t xml:space="preserve"> </w:t>
            </w:r>
          </w:p>
        </w:tc>
      </w:tr>
      <w:tr w:rsidR="00DF0019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F0019" w:rsidRPr="00670B3C" w:rsidRDefault="00DF0019" w:rsidP="00DF0019">
            <w:pPr>
              <w:pStyle w:val="Ttulo1"/>
              <w:numPr>
                <w:ilvl w:val="0"/>
                <w:numId w:val="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670B3C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DF0019" w:rsidRPr="00AB724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DF0019" w:rsidRPr="008518EC" w:rsidRDefault="00DF0019" w:rsidP="005E4E2A">
            <w:pPr>
              <w:rPr>
                <w:rFonts w:ascii="Arial" w:eastAsiaTheme="minorHAnsi" w:hAnsi="Arial" w:cs="Arial"/>
              </w:rPr>
            </w:pPr>
            <w:r w:rsidRPr="008518EC">
              <w:rPr>
                <w:rFonts w:ascii="Arial" w:hAnsi="Arial" w:cs="Arial"/>
              </w:rPr>
              <w:t xml:space="preserve">1. </w:t>
            </w:r>
            <w:r w:rsidRPr="008518EC">
              <w:rPr>
                <w:rFonts w:ascii="Arial" w:eastAsiaTheme="minorHAnsi" w:hAnsi="Arial" w:cs="Arial"/>
              </w:rPr>
              <w:t xml:space="preserve">Aplicar  las  políticas  financieras y  administrativas de  acuerdo  con los  parámetros indicados por la Secretaría  </w:t>
            </w:r>
            <w:r>
              <w:rPr>
                <w:rFonts w:ascii="Arial" w:eastAsiaTheme="minorHAnsi" w:hAnsi="Arial" w:cs="Arial"/>
              </w:rPr>
              <w:t>General</w:t>
            </w:r>
            <w:r w:rsidRPr="008518EC">
              <w:rPr>
                <w:rFonts w:ascii="Arial" w:eastAsiaTheme="minorHAnsi" w:hAnsi="Arial" w:cs="Arial"/>
              </w:rPr>
              <w:t>  que  permitan  un  eficiente  control,  en el manejo de los  recursos  financieros.</w:t>
            </w:r>
          </w:p>
          <w:p w:rsidR="00DF0019" w:rsidRPr="008518EC" w:rsidRDefault="00DF0019" w:rsidP="005E4E2A">
            <w:pPr>
              <w:rPr>
                <w:rFonts w:ascii="Arial" w:hAnsi="Arial" w:cs="Arial"/>
              </w:rPr>
            </w:pPr>
            <w:r w:rsidRPr="008518EC">
              <w:rPr>
                <w:rFonts w:ascii="Arial" w:hAnsi="Arial" w:cs="Arial"/>
              </w:rPr>
              <w:t xml:space="preserve">2. </w:t>
            </w:r>
            <w:r w:rsidRPr="00266890">
              <w:rPr>
                <w:rFonts w:ascii="Arial" w:eastAsiaTheme="minorHAnsi" w:hAnsi="Arial" w:cs="Arial"/>
              </w:rPr>
              <w:t>Coordinar  los pagos  de  las </w:t>
            </w:r>
            <w:r w:rsidRPr="008518EC">
              <w:rPr>
                <w:rFonts w:ascii="Arial" w:hAnsi="Arial" w:cs="Arial"/>
              </w:rPr>
              <w:t xml:space="preserve"> obligaciones contraídas por la Corporación</w:t>
            </w:r>
            <w:r w:rsidRPr="00266890">
              <w:rPr>
                <w:rFonts w:ascii="Arial" w:eastAsiaTheme="minorHAnsi" w:hAnsi="Arial" w:cs="Arial"/>
              </w:rPr>
              <w:t xml:space="preserve"> de acuerdo  con la  programación establecida  y las  normas legales  vigentes. </w:t>
            </w:r>
          </w:p>
          <w:p w:rsidR="00DF0019" w:rsidRPr="00266890" w:rsidRDefault="00DF0019" w:rsidP="005E4E2A">
            <w:pPr>
              <w:rPr>
                <w:rFonts w:ascii="Arial" w:eastAsiaTheme="minorHAnsi" w:hAnsi="Arial" w:cs="Arial"/>
              </w:rPr>
            </w:pPr>
            <w:r w:rsidRPr="008518EC">
              <w:rPr>
                <w:rFonts w:ascii="Arial" w:hAnsi="Arial" w:cs="Arial"/>
              </w:rPr>
              <w:t xml:space="preserve">3. </w:t>
            </w:r>
            <w:r w:rsidRPr="00266890">
              <w:rPr>
                <w:rFonts w:ascii="Arial" w:eastAsiaTheme="minorHAnsi" w:hAnsi="Arial" w:cs="Arial"/>
              </w:rPr>
              <w:t>Realizar las operaciones financieras necesarias para  el pago opor</w:t>
            </w:r>
            <w:r w:rsidRPr="008518EC">
              <w:rPr>
                <w:rFonts w:ascii="Arial" w:hAnsi="Arial" w:cs="Arial"/>
              </w:rPr>
              <w:t>tuno de la  Deuda  Pública  de la entidad</w:t>
            </w:r>
            <w:r w:rsidRPr="00266890">
              <w:rPr>
                <w:rFonts w:ascii="Arial" w:eastAsiaTheme="minorHAnsi" w:hAnsi="Arial" w:cs="Arial"/>
              </w:rPr>
              <w:t>.</w:t>
            </w:r>
          </w:p>
          <w:p w:rsidR="00DF0019" w:rsidRPr="00266890" w:rsidRDefault="00DF0019" w:rsidP="005E4E2A">
            <w:pPr>
              <w:rPr>
                <w:rFonts w:ascii="Arial" w:eastAsiaTheme="minorHAnsi" w:hAnsi="Arial" w:cs="Arial"/>
              </w:rPr>
            </w:pPr>
            <w:r w:rsidRPr="008518EC">
              <w:rPr>
                <w:rFonts w:ascii="Arial" w:hAnsi="Arial" w:cs="Arial"/>
              </w:rPr>
              <w:t xml:space="preserve">4. </w:t>
            </w:r>
            <w:r w:rsidRPr="00266890">
              <w:rPr>
                <w:rFonts w:ascii="Arial" w:eastAsiaTheme="minorHAnsi" w:hAnsi="Arial" w:cs="Arial"/>
              </w:rPr>
              <w:t xml:space="preserve">Administrar, guardar custodiar y registrar los  recursos financieros  </w:t>
            </w:r>
            <w:r>
              <w:rPr>
                <w:rFonts w:ascii="Arial" w:eastAsiaTheme="minorHAnsi" w:hAnsi="Arial" w:cs="Arial"/>
              </w:rPr>
              <w:t>de la Entidad</w:t>
            </w:r>
            <w:r w:rsidRPr="00266890">
              <w:rPr>
                <w:rFonts w:ascii="Arial" w:eastAsiaTheme="minorHAnsi" w:hAnsi="Arial" w:cs="Arial"/>
              </w:rPr>
              <w:t>, siguiendo los </w:t>
            </w:r>
            <w:r>
              <w:rPr>
                <w:rFonts w:ascii="Arial" w:eastAsiaTheme="minorHAnsi" w:hAnsi="Arial" w:cs="Arial"/>
              </w:rPr>
              <w:t xml:space="preserve">lineamientos trazados por la Secretaría General </w:t>
            </w:r>
            <w:r w:rsidRPr="00266890">
              <w:rPr>
                <w:rFonts w:ascii="Arial" w:eastAsiaTheme="minorHAnsi" w:hAnsi="Arial" w:cs="Arial"/>
              </w:rPr>
              <w:t>y el cumplimiento  de las normas legales  vigentes.</w:t>
            </w:r>
          </w:p>
          <w:p w:rsidR="00DF0019" w:rsidRPr="00266890" w:rsidRDefault="00DF0019" w:rsidP="005E4E2A">
            <w:pPr>
              <w:rPr>
                <w:rFonts w:ascii="Arial" w:eastAsiaTheme="minorHAnsi" w:hAnsi="Arial" w:cs="Arial"/>
              </w:rPr>
            </w:pPr>
            <w:r w:rsidRPr="008518EC">
              <w:rPr>
                <w:rFonts w:ascii="Arial" w:hAnsi="Arial" w:cs="Arial"/>
              </w:rPr>
              <w:t xml:space="preserve">5. </w:t>
            </w:r>
            <w:r w:rsidRPr="00266890">
              <w:rPr>
                <w:rFonts w:ascii="Arial" w:eastAsiaTheme="minorHAnsi" w:hAnsi="Arial" w:cs="Arial"/>
              </w:rPr>
              <w:t>Recaudar y colocar los recursos </w:t>
            </w:r>
            <w:r w:rsidRPr="008518EC">
              <w:rPr>
                <w:rFonts w:ascii="Arial" w:hAnsi="Arial" w:cs="Arial"/>
              </w:rPr>
              <w:t>de la Corporación</w:t>
            </w:r>
            <w:r w:rsidRPr="00266890">
              <w:rPr>
                <w:rFonts w:ascii="Arial" w:eastAsiaTheme="minorHAnsi" w:hAnsi="Arial" w:cs="Arial"/>
              </w:rPr>
              <w:t xml:space="preserve"> en las instituciones financieras que  brinden  mayor  rentabilidad, así como  diseñar procedimientos que permitan garantizar la  seguridad en el manejo  de las  cuentas de </w:t>
            </w:r>
            <w:r>
              <w:rPr>
                <w:rFonts w:ascii="Arial" w:hAnsi="Arial" w:cs="Arial"/>
              </w:rPr>
              <w:t>la Entidad según directrices del Secretario General.</w:t>
            </w:r>
          </w:p>
          <w:p w:rsidR="00DF0019" w:rsidRPr="008518EC" w:rsidRDefault="00DF0019" w:rsidP="005E4E2A">
            <w:pPr>
              <w:rPr>
                <w:rFonts w:ascii="Arial" w:hAnsi="Arial" w:cs="Arial"/>
              </w:rPr>
            </w:pPr>
            <w:r w:rsidRPr="008518EC">
              <w:rPr>
                <w:rFonts w:ascii="Arial" w:hAnsi="Arial" w:cs="Arial"/>
              </w:rPr>
              <w:lastRenderedPageBreak/>
              <w:t xml:space="preserve">6. </w:t>
            </w:r>
            <w:r w:rsidRPr="00266890">
              <w:rPr>
                <w:rFonts w:ascii="Arial" w:eastAsiaTheme="minorHAnsi" w:hAnsi="Arial" w:cs="Arial"/>
              </w:rPr>
              <w:t>Efectuar todas  las operaciones relacionadas con Transferencias y pago a Entidades  descentralizadas del orden Nacional, Departamental y Municipal.</w:t>
            </w:r>
          </w:p>
          <w:p w:rsidR="00DF0019" w:rsidRPr="008518EC" w:rsidRDefault="00DF0019" w:rsidP="005E4E2A">
            <w:pPr>
              <w:rPr>
                <w:rFonts w:ascii="Arial" w:hAnsi="Arial" w:cs="Arial"/>
              </w:rPr>
            </w:pPr>
            <w:r w:rsidRPr="008518EC">
              <w:rPr>
                <w:rFonts w:ascii="Arial" w:hAnsi="Arial" w:cs="Arial"/>
              </w:rPr>
              <w:t>7. Preparar y presentar los informes solicitados con relación a la gestión y resultados alcanzados con el fin de hacer el seguimiento y control a los compromisos de la Entidad en cumplimiento de la misión institucional.</w:t>
            </w:r>
          </w:p>
          <w:p w:rsidR="00DF0019" w:rsidRPr="008518EC" w:rsidRDefault="00DF0019" w:rsidP="005E4E2A">
            <w:pPr>
              <w:rPr>
                <w:rFonts w:ascii="Arial" w:hAnsi="Arial" w:cs="Arial"/>
              </w:rPr>
            </w:pPr>
            <w:r w:rsidRPr="008518EC">
              <w:rPr>
                <w:rFonts w:ascii="Arial" w:hAnsi="Arial" w:cs="Arial"/>
              </w:rPr>
              <w:t xml:space="preserve">8. </w:t>
            </w:r>
            <w:r w:rsidRPr="00266890">
              <w:rPr>
                <w:rFonts w:ascii="Arial" w:eastAsiaTheme="minorHAnsi" w:hAnsi="Arial" w:cs="Arial"/>
              </w:rPr>
              <w:t>Presentar periódicamente los informes  de </w:t>
            </w:r>
            <w:r w:rsidRPr="008518EC">
              <w:rPr>
                <w:rFonts w:ascii="Arial" w:hAnsi="Arial" w:cs="Arial"/>
              </w:rPr>
              <w:t xml:space="preserve">rentas </w:t>
            </w:r>
            <w:r w:rsidRPr="00266890">
              <w:rPr>
                <w:rFonts w:ascii="Arial" w:eastAsiaTheme="minorHAnsi" w:hAnsi="Arial" w:cs="Arial"/>
              </w:rPr>
              <w:t>y  de  gastos  ejecutados como las  transacciones financieras de movimiento de bancos para la elaboración de los estados  financieros.</w:t>
            </w:r>
          </w:p>
          <w:p w:rsidR="00DF0019" w:rsidRPr="008518EC" w:rsidRDefault="00DF0019" w:rsidP="005E4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8518EC">
              <w:rPr>
                <w:rFonts w:ascii="Arial" w:hAnsi="Arial" w:cs="Arial"/>
              </w:rPr>
              <w:t>. Participar en los grupos de trabajo que conforme la Entidad para la formulación y ejecución de proyectos tendientes a cumplir con eficacia y eficiencia de la misión institucional.</w:t>
            </w:r>
          </w:p>
          <w:p w:rsidR="00DF0019" w:rsidRPr="008518EC" w:rsidRDefault="00DF0019" w:rsidP="005E4E2A">
            <w:pPr>
              <w:rPr>
                <w:rFonts w:ascii="Arial" w:hAnsi="Arial" w:cs="Arial"/>
              </w:rPr>
            </w:pPr>
            <w:r w:rsidRPr="008518EC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</w:t>
            </w:r>
            <w:r w:rsidRPr="008518EC">
              <w:rPr>
                <w:rFonts w:ascii="Arial" w:hAnsi="Arial" w:cs="Arial"/>
              </w:rPr>
              <w:t>. Mantener actualizados y/o entregar la información requerida por los sistemas de información internos y externos que establezca el Gobierno y la Corporación sobre la administración y ejecución de los recursos financieros de Corpamag.</w:t>
            </w:r>
          </w:p>
          <w:p w:rsidR="00DF0019" w:rsidRPr="008518EC" w:rsidRDefault="00DF0019" w:rsidP="005E4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Pr="008518EC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 servicio.</w:t>
            </w:r>
          </w:p>
          <w:p w:rsidR="00DF0019" w:rsidRPr="007E323C" w:rsidRDefault="00DF0019" w:rsidP="005E4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Pr="008518EC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  <w:r w:rsidRPr="0084386F">
              <w:rPr>
                <w:rFonts w:ascii="Arial" w:hAnsi="Arial" w:cs="Arial"/>
              </w:rPr>
              <w:t xml:space="preserve"> </w:t>
            </w:r>
          </w:p>
        </w:tc>
      </w:tr>
      <w:tr w:rsidR="00DF0019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F0019" w:rsidRDefault="00DF0019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F0019" w:rsidRPr="00AB724C" w:rsidRDefault="00DF0019" w:rsidP="00DF0019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 xml:space="preserve"> CONOCIMIENTOS BASICOS O ESENCIALES</w:t>
            </w:r>
          </w:p>
        </w:tc>
      </w:tr>
      <w:tr w:rsidR="00DF0019" w:rsidRPr="00374B02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DF0019" w:rsidRPr="00AD78E5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1. </w:t>
            </w:r>
            <w:r w:rsidRPr="00AD78E5">
              <w:rPr>
                <w:rFonts w:ascii="Arial" w:eastAsia="Arial Unicode MS" w:hAnsi="Arial" w:cs="Arial"/>
              </w:rPr>
              <w:t xml:space="preserve">Constitución Política Colombia 1991. </w:t>
            </w:r>
          </w:p>
          <w:p w:rsidR="00DF0019" w:rsidRPr="00AD78E5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>2. Contratación Estatal</w:t>
            </w:r>
          </w:p>
          <w:p w:rsidR="00DF0019" w:rsidRPr="00AD78E5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DF0019" w:rsidRPr="00AD78E5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>4. Políticas de atención al ciudadano</w:t>
            </w:r>
          </w:p>
          <w:p w:rsidR="00DF0019" w:rsidRPr="00AD78E5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DF0019" w:rsidRPr="00AD78E5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DF0019" w:rsidRPr="00FB6384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7. </w:t>
            </w:r>
            <w:r w:rsidRPr="00FB6384">
              <w:rPr>
                <w:rFonts w:ascii="Arial" w:eastAsia="Arial Unicode MS" w:hAnsi="Arial" w:cs="Arial"/>
              </w:rPr>
              <w:t>Programación y ejecución de PAC</w:t>
            </w:r>
          </w:p>
          <w:p w:rsidR="00DF0019" w:rsidRPr="00FB6384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8. </w:t>
            </w:r>
            <w:r w:rsidRPr="00FB6384">
              <w:rPr>
                <w:rFonts w:ascii="Arial" w:eastAsia="Arial Unicode MS" w:hAnsi="Arial" w:cs="Arial"/>
              </w:rPr>
              <w:t>Manejo cuentas bancarias</w:t>
            </w:r>
          </w:p>
          <w:p w:rsidR="00DF0019" w:rsidRPr="00FB6384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9. </w:t>
            </w:r>
            <w:r w:rsidRPr="00FB6384">
              <w:rPr>
                <w:rFonts w:ascii="Arial" w:eastAsia="Arial Unicode MS" w:hAnsi="Arial" w:cs="Arial"/>
              </w:rPr>
              <w:t>Conciliaciones bancarias</w:t>
            </w:r>
          </w:p>
          <w:p w:rsidR="00DF0019" w:rsidRPr="00FB6384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10. </w:t>
            </w:r>
            <w:r w:rsidRPr="00FB6384">
              <w:rPr>
                <w:rFonts w:ascii="Arial" w:eastAsia="Arial Unicode MS" w:hAnsi="Arial" w:cs="Arial"/>
              </w:rPr>
              <w:t xml:space="preserve">Aspectos Generales Cuenta Única Nacional </w:t>
            </w:r>
          </w:p>
          <w:p w:rsidR="00DF0019" w:rsidRPr="00FB6384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11. </w:t>
            </w:r>
            <w:r w:rsidRPr="00FB6384">
              <w:rPr>
                <w:rFonts w:ascii="Arial" w:eastAsia="Arial Unicode MS" w:hAnsi="Arial" w:cs="Arial"/>
              </w:rPr>
              <w:t>Manejo de Portafolio de inversiones</w:t>
            </w:r>
          </w:p>
          <w:p w:rsidR="00DF0019" w:rsidRPr="00FB6384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12. </w:t>
            </w:r>
            <w:r w:rsidRPr="00FB6384">
              <w:rPr>
                <w:rFonts w:ascii="Arial" w:eastAsia="Arial Unicode MS" w:hAnsi="Arial" w:cs="Arial"/>
              </w:rPr>
              <w:t>Manejo de excedentes financieros</w:t>
            </w:r>
          </w:p>
          <w:p w:rsidR="00DF0019" w:rsidRPr="00FB6384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13. </w:t>
            </w:r>
            <w:r w:rsidRPr="00FB6384">
              <w:rPr>
                <w:rFonts w:ascii="Arial" w:eastAsia="Arial Unicode MS" w:hAnsi="Arial" w:cs="Arial"/>
              </w:rPr>
              <w:t>Presupuesto público</w:t>
            </w:r>
          </w:p>
          <w:p w:rsidR="00DF0019" w:rsidRPr="00374B02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14. </w:t>
            </w:r>
            <w:r w:rsidRPr="00FB6384">
              <w:rPr>
                <w:rFonts w:ascii="Arial" w:eastAsia="Arial Unicode MS" w:hAnsi="Arial" w:cs="Arial"/>
              </w:rPr>
              <w:t>Facturación y recaudo</w:t>
            </w:r>
          </w:p>
        </w:tc>
      </w:tr>
      <w:tr w:rsidR="00DF0019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F0019" w:rsidRDefault="00DF0019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F0019" w:rsidRPr="00AB724C" w:rsidRDefault="00DF0019" w:rsidP="00DF0019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 xml:space="preserve"> REQUISITOS DE ESTUDIOS Y EXPERIENCIA CON EQUIVALENCIAS</w:t>
            </w:r>
          </w:p>
        </w:tc>
      </w:tr>
      <w:tr w:rsidR="00DF0019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DF0019" w:rsidRPr="00EE3279" w:rsidRDefault="00DF0019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DF0019" w:rsidRPr="00AB724C" w:rsidRDefault="00DF0019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DF0019" w:rsidRPr="00AB724C" w:rsidTr="005E4E2A">
        <w:trPr>
          <w:trHeight w:val="754"/>
        </w:trPr>
        <w:tc>
          <w:tcPr>
            <w:tcW w:w="4320" w:type="dxa"/>
            <w:gridSpan w:val="3"/>
          </w:tcPr>
          <w:p w:rsidR="00DF0019" w:rsidRPr="00EE3279" w:rsidRDefault="00DF0019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 xml:space="preserve">Título Profesional en el en  la  disciplina académica del núcleo básico del conocimiento en: Administración,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Contaduría Pública, Economía</w:t>
            </w: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.</w:t>
            </w:r>
          </w:p>
          <w:p w:rsidR="00DF0019" w:rsidRPr="00EE3279" w:rsidRDefault="00DF0019" w:rsidP="005E4E2A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DF0019" w:rsidRPr="00EE3279" w:rsidRDefault="00DF0019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en área relacionada en las funciones del Cargo.</w:t>
            </w:r>
          </w:p>
          <w:p w:rsidR="00DF0019" w:rsidRPr="00EE3279" w:rsidRDefault="00DF0019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DF0019" w:rsidRDefault="00DF0019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Tarjeta  Profesional  en los casos requeridos por la Ley.</w:t>
            </w:r>
          </w:p>
          <w:p w:rsidR="00DF0019" w:rsidRPr="00EE3279" w:rsidRDefault="00DF0019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2" w:type="dxa"/>
            <w:vAlign w:val="center"/>
          </w:tcPr>
          <w:p w:rsidR="00DF0019" w:rsidRPr="007E323C" w:rsidRDefault="00DF0019" w:rsidP="005E4E2A">
            <w:pPr>
              <w:spacing w:before="100" w:beforeAutospacing="1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</w:rPr>
              <w:t>Diez (10) meses de experiencia profesional relacionada</w:t>
            </w:r>
            <w:r w:rsidRPr="007E323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F0019" w:rsidRPr="00AB724C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DF0019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F0019" w:rsidRDefault="00DF0019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DF0019" w:rsidRPr="00C756F6" w:rsidRDefault="00DF0019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C756F6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DF0019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DF0019" w:rsidRPr="00EE3279" w:rsidRDefault="00DF0019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DF0019" w:rsidRPr="00AB724C" w:rsidRDefault="00DF0019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DF0019" w:rsidRPr="00CB6AA4" w:rsidTr="005E4E2A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DF0019" w:rsidRPr="00E72879" w:rsidRDefault="00DF0019" w:rsidP="005E4E2A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72879">
              <w:rPr>
                <w:rFonts w:ascii="Arial" w:eastAsia="Arial Unicode MS" w:hAnsi="Arial" w:cs="Arial"/>
                <w:sz w:val="22"/>
                <w:szCs w:val="22"/>
              </w:rPr>
              <w:t>Título Profesional en el en  la  disciplina académica del núcleo básico del conocimiento en: Administración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, Contaduría Pública, Economía</w:t>
            </w:r>
            <w:r w:rsidRPr="00E72879">
              <w:rPr>
                <w:rFonts w:ascii="Arial" w:eastAsia="Arial Unicode MS" w:hAnsi="Arial" w:cs="Arial"/>
                <w:sz w:val="22"/>
                <w:szCs w:val="22"/>
              </w:rPr>
              <w:t>.</w:t>
            </w:r>
          </w:p>
          <w:p w:rsidR="00DF0019" w:rsidRPr="00AB724C" w:rsidRDefault="00DF0019" w:rsidP="005E4E2A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82F32">
              <w:rPr>
                <w:rFonts w:ascii="Arial" w:eastAsia="Arial Unicode MS" w:hAnsi="Arial" w:cs="Arial"/>
                <w:sz w:val="22"/>
                <w:szCs w:val="22"/>
              </w:rPr>
              <w:t>Tarjeta  Profesional  en los casos requeridos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DF0019" w:rsidRPr="00AD4CE3" w:rsidRDefault="00DF0019" w:rsidP="005E4E2A">
            <w:pPr>
              <w:snapToGri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lang w:val="es-ES"/>
              </w:rPr>
              <w:t>Treinta y cuatro</w:t>
            </w:r>
            <w:r>
              <w:rPr>
                <w:rFonts w:ascii="Arial" w:eastAsia="Arial Unicode MS" w:hAnsi="Arial" w:cs="Arial"/>
              </w:rPr>
              <w:t xml:space="preserve"> (34) meses de experiencia profesional relacionada</w:t>
            </w:r>
            <w:r w:rsidRPr="00AD4CE3">
              <w:rPr>
                <w:rFonts w:ascii="Arial" w:eastAsia="Arial Unicode MS" w:hAnsi="Arial" w:cs="Arial"/>
              </w:rPr>
              <w:t>.</w:t>
            </w:r>
          </w:p>
        </w:tc>
      </w:tr>
      <w:tr w:rsidR="00DF0019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F0019" w:rsidRDefault="00DF0019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F0019" w:rsidRPr="00AB724C" w:rsidRDefault="00DF0019" w:rsidP="00DF0019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DF0019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DF0019" w:rsidRDefault="00DF0019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DF0019" w:rsidRPr="00EE3279" w:rsidRDefault="00DF0019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DF0019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DF0019" w:rsidRPr="00AB724C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DF0019" w:rsidRPr="007E323C" w:rsidTr="005E4E2A">
        <w:tc>
          <w:tcPr>
            <w:tcW w:w="4320" w:type="dxa"/>
            <w:gridSpan w:val="3"/>
          </w:tcPr>
          <w:p w:rsidR="00DF0019" w:rsidRDefault="00DF0019" w:rsidP="00DF001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DF0019" w:rsidRDefault="00DF0019" w:rsidP="00DF001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DF0019" w:rsidRDefault="00DF0019" w:rsidP="00DF001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DF0019" w:rsidRDefault="00DF0019" w:rsidP="00DF001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DF0019" w:rsidRDefault="00DF0019" w:rsidP="00DF001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DF0019" w:rsidRPr="00EC6586" w:rsidRDefault="00DF0019" w:rsidP="00DF001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DF0019" w:rsidRDefault="00DF0019" w:rsidP="00DF001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DF0019" w:rsidRDefault="00DF0019" w:rsidP="00DF001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DF0019" w:rsidRDefault="00DF0019" w:rsidP="00DF001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DF0019" w:rsidRPr="00AE4EA5" w:rsidRDefault="00DF0019" w:rsidP="00DF001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B21669" w:rsidRDefault="00B21669">
      <w:bookmarkStart w:id="0" w:name="_GoBack"/>
      <w:bookmarkEnd w:id="0"/>
    </w:p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B7F" w:rsidRDefault="00764B7F" w:rsidP="0002570B">
      <w:pPr>
        <w:spacing w:after="0" w:line="240" w:lineRule="auto"/>
      </w:pPr>
      <w:r>
        <w:separator/>
      </w:r>
    </w:p>
  </w:endnote>
  <w:endnote w:type="continuationSeparator" w:id="0">
    <w:p w:rsidR="00764B7F" w:rsidRDefault="00764B7F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147877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B7F" w:rsidRDefault="00764B7F" w:rsidP="0002570B">
      <w:pPr>
        <w:spacing w:after="0" w:line="240" w:lineRule="auto"/>
      </w:pPr>
      <w:r>
        <w:separator/>
      </w:r>
    </w:p>
  </w:footnote>
  <w:footnote w:type="continuationSeparator" w:id="0">
    <w:p w:rsidR="00764B7F" w:rsidRDefault="00764B7F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81391"/>
    <w:multiLevelType w:val="hybridMultilevel"/>
    <w:tmpl w:val="12A214F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7877"/>
    <w:rsid w:val="002D563F"/>
    <w:rsid w:val="00764B7F"/>
    <w:rsid w:val="00B21669"/>
    <w:rsid w:val="00BF507A"/>
    <w:rsid w:val="00DF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717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dcterms:created xsi:type="dcterms:W3CDTF">2018-09-05T16:39:00Z</dcterms:created>
  <dcterms:modified xsi:type="dcterms:W3CDTF">2018-09-05T16:39:00Z</dcterms:modified>
</cp:coreProperties>
</file>